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4"/>
        <w:gridCol w:w="12"/>
        <w:gridCol w:w="1029"/>
        <w:gridCol w:w="866"/>
        <w:gridCol w:w="959"/>
        <w:gridCol w:w="974"/>
        <w:gridCol w:w="973"/>
        <w:gridCol w:w="972"/>
        <w:gridCol w:w="956"/>
        <w:gridCol w:w="1422"/>
        <w:gridCol w:w="973"/>
        <w:gridCol w:w="973"/>
        <w:gridCol w:w="973"/>
        <w:gridCol w:w="956"/>
        <w:gridCol w:w="956"/>
        <w:gridCol w:w="956"/>
      </w:tblGrid>
      <w:tr w:rsidR="001E121B" w:rsidRPr="0081152E" w:rsidTr="00A87F2D">
        <w:trPr>
          <w:trHeight w:val="1671"/>
          <w:jc w:val="center"/>
        </w:trPr>
        <w:tc>
          <w:tcPr>
            <w:tcW w:w="14174" w:type="dxa"/>
            <w:gridSpan w:val="16"/>
            <w:noWrap/>
            <w:hideMark/>
          </w:tcPr>
          <w:p w:rsidR="001E121B" w:rsidRPr="0081152E" w:rsidRDefault="001E121B" w:rsidP="001E121B">
            <w:pPr>
              <w:jc w:val="center"/>
              <w:rPr>
                <w:rFonts w:ascii="Angsana New" w:hAnsi="Angsana New" w:cs="AngsanaUPC"/>
                <w:b/>
                <w:bCs/>
                <w:sz w:val="32"/>
                <w:szCs w:val="40"/>
              </w:rPr>
            </w:pP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>ตารางการสอน และ</w:t>
            </w:r>
            <w:r w:rsidR="0081152E" w:rsidRPr="0081152E">
              <w:rPr>
                <w:rFonts w:ascii="Angsana New" w:hAnsi="Angsana New" w:cs="AngsanaUPC" w:hint="cs"/>
                <w:b/>
                <w:bCs/>
                <w:sz w:val="32"/>
                <w:szCs w:val="40"/>
                <w:cs/>
              </w:rPr>
              <w:t xml:space="preserve"> การ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>ให้คำปรึกษาแก่นักศึกษา</w:t>
            </w:r>
            <w:r w:rsidR="0081152E" w:rsidRPr="0081152E">
              <w:rPr>
                <w:rFonts w:ascii="Angsana New" w:hAnsi="Angsana New" w:cs="AngsanaUPC"/>
                <w:b/>
                <w:bCs/>
                <w:sz w:val="32"/>
                <w:szCs w:val="40"/>
              </w:rPr>
              <w:t xml:space="preserve">    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</w:rPr>
              <w:t xml:space="preserve">  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 xml:space="preserve">ปีการศึกษา </w:t>
            </w:r>
            <w:r w:rsidRPr="0081152E">
              <w:rPr>
                <w:rFonts w:ascii="Angsana New" w:hAnsi="Angsana New" w:cs="AngsanaUPC"/>
                <w:b/>
                <w:bCs/>
                <w:sz w:val="40"/>
                <w:szCs w:val="48"/>
              </w:rPr>
              <w:t xml:space="preserve">2559 </w:t>
            </w:r>
            <w:r w:rsidR="0081152E" w:rsidRPr="0081152E">
              <w:rPr>
                <w:rFonts w:ascii="Angsana New" w:hAnsi="Angsana New" w:cs="AngsanaUPC"/>
                <w:b/>
                <w:bCs/>
                <w:sz w:val="40"/>
                <w:szCs w:val="48"/>
              </w:rPr>
              <w:t xml:space="preserve">    </w:t>
            </w:r>
            <w:r w:rsidRPr="0081152E">
              <w:rPr>
                <w:rFonts w:ascii="Angsana New" w:hAnsi="Angsana New" w:cs="AngsanaUPC"/>
                <w:b/>
                <w:bCs/>
                <w:sz w:val="40"/>
                <w:szCs w:val="48"/>
              </w:rPr>
              <w:t xml:space="preserve"> 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 xml:space="preserve">ภาคเรียนที่ </w:t>
            </w:r>
            <w:r w:rsidRPr="0081152E">
              <w:rPr>
                <w:rFonts w:ascii="Angsana New" w:hAnsi="Angsana New" w:cs="AngsanaUPC"/>
                <w:b/>
                <w:bCs/>
                <w:sz w:val="40"/>
                <w:szCs w:val="48"/>
              </w:rPr>
              <w:t>1</w:t>
            </w:r>
          </w:p>
          <w:p w:rsidR="001E121B" w:rsidRPr="0081152E" w:rsidRDefault="001E121B" w:rsidP="001E121B">
            <w:pPr>
              <w:jc w:val="center"/>
              <w:rPr>
                <w:rFonts w:ascii="Angsana New" w:hAnsi="Angsana New" w:cs="AngsanaUPC"/>
                <w:b/>
                <w:bCs/>
                <w:sz w:val="32"/>
                <w:szCs w:val="40"/>
              </w:rPr>
            </w:pP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>อาจารย์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</w:rPr>
              <w:t xml:space="preserve"> 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>วิชชุดา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</w:rPr>
              <w:t xml:space="preserve">  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>ภาโสม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</w:rPr>
              <w:t xml:space="preserve">  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 xml:space="preserve">ห้องพัก </w:t>
            </w:r>
            <w:r w:rsidRPr="0081152E">
              <w:rPr>
                <w:rFonts w:ascii="Angsana New" w:hAnsi="Angsana New" w:cs="AngsanaUPC"/>
                <w:b/>
                <w:bCs/>
                <w:sz w:val="40"/>
                <w:szCs w:val="48"/>
              </w:rPr>
              <w:t>9214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</w:rPr>
              <w:t xml:space="preserve">   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 xml:space="preserve">อาคาร </w:t>
            </w:r>
            <w:r w:rsidRPr="0081152E">
              <w:rPr>
                <w:rFonts w:ascii="Angsana New" w:hAnsi="Angsana New" w:cs="AngsanaUPC"/>
                <w:b/>
                <w:bCs/>
                <w:sz w:val="40"/>
                <w:szCs w:val="48"/>
              </w:rPr>
              <w:t>9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</w:rPr>
              <w:t xml:space="preserve">  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 xml:space="preserve">ชั้น </w:t>
            </w:r>
            <w:r w:rsidRPr="0081152E">
              <w:rPr>
                <w:rFonts w:ascii="Angsana New" w:hAnsi="Angsana New" w:cs="AngsanaUPC"/>
                <w:b/>
                <w:bCs/>
                <w:sz w:val="40"/>
                <w:szCs w:val="48"/>
              </w:rPr>
              <w:t>2</w:t>
            </w:r>
          </w:p>
          <w:p w:rsidR="001E121B" w:rsidRPr="0081152E" w:rsidRDefault="001E121B" w:rsidP="001E121B">
            <w:pPr>
              <w:jc w:val="center"/>
              <w:rPr>
                <w:rFonts w:ascii="Angsana New" w:hAnsi="Angsana New" w:cs="AngsanaUPC"/>
                <w:b/>
                <w:bCs/>
                <w:sz w:val="32"/>
                <w:szCs w:val="40"/>
              </w:rPr>
            </w:pP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>สาขาวิชาฟิสิกส์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</w:rPr>
              <w:t xml:space="preserve">  </w:t>
            </w:r>
            <w:r w:rsidR="0081152E" w:rsidRPr="0081152E">
              <w:rPr>
                <w:rFonts w:ascii="Angsana New" w:hAnsi="Angsana New" w:cs="AngsanaUPC"/>
                <w:b/>
                <w:bCs/>
                <w:sz w:val="32"/>
                <w:szCs w:val="40"/>
              </w:rPr>
              <w:t xml:space="preserve">    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>คณะวิทยาศาสตร์และเทคโนโลยี</w:t>
            </w:r>
            <w:r w:rsidR="0081152E" w:rsidRPr="0081152E">
              <w:rPr>
                <w:rFonts w:ascii="Angsana New" w:hAnsi="Angsana New" w:cs="AngsanaUPC"/>
                <w:b/>
                <w:bCs/>
                <w:sz w:val="32"/>
                <w:szCs w:val="40"/>
              </w:rPr>
              <w:t xml:space="preserve">       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</w:rPr>
              <w:t xml:space="preserve"> </w:t>
            </w: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>มหาวิทยาลัยราช</w:t>
            </w:r>
            <w:proofErr w:type="spellStart"/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>ภัฏ</w:t>
            </w:r>
            <w:proofErr w:type="spellEnd"/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>สกลนคร</w:t>
            </w:r>
          </w:p>
          <w:p w:rsidR="001E121B" w:rsidRPr="0081152E" w:rsidRDefault="001E121B" w:rsidP="001E121B">
            <w:pPr>
              <w:jc w:val="center"/>
              <w:rPr>
                <w:rFonts w:cs="AngsanaUPC"/>
              </w:rPr>
            </w:pPr>
          </w:p>
        </w:tc>
      </w:tr>
      <w:tr w:rsidR="0081152E" w:rsidRPr="0081152E" w:rsidTr="00A87F2D">
        <w:trPr>
          <w:trHeight w:val="285"/>
          <w:jc w:val="center"/>
        </w:trPr>
        <w:tc>
          <w:tcPr>
            <w:tcW w:w="236" w:type="dxa"/>
            <w:gridSpan w:val="2"/>
            <w:tcBorders>
              <w:right w:val="nil"/>
            </w:tcBorders>
            <w:shd w:val="clear" w:color="auto" w:fill="E5B8B7" w:themeFill="accent2" w:themeFillTint="66"/>
            <w:noWrap/>
            <w:hideMark/>
          </w:tcPr>
          <w:p w:rsidR="001E121B" w:rsidRPr="0081152E" w:rsidRDefault="001E121B">
            <w:pPr>
              <w:rPr>
                <w:rFonts w:cs="AngsanaUPC"/>
              </w:rPr>
            </w:pPr>
          </w:p>
        </w:tc>
        <w:tc>
          <w:tcPr>
            <w:tcW w:w="1029" w:type="dxa"/>
            <w:tcBorders>
              <w:left w:val="nil"/>
            </w:tcBorders>
            <w:shd w:val="clear" w:color="auto" w:fill="E5B8B7" w:themeFill="accent2" w:themeFillTint="66"/>
            <w:noWrap/>
            <w:hideMark/>
          </w:tcPr>
          <w:p w:rsidR="001E121B" w:rsidRPr="0081152E" w:rsidRDefault="001E121B" w:rsidP="001E121B">
            <w:pPr>
              <w:rPr>
                <w:rFonts w:ascii="Angsana New" w:hAnsi="Angsana New" w:cs="AngsanaUPC"/>
                <w:b/>
                <w:bCs/>
                <w:sz w:val="32"/>
                <w:szCs w:val="40"/>
              </w:rPr>
            </w:pP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>คาบ</w:t>
            </w:r>
          </w:p>
        </w:tc>
        <w:tc>
          <w:tcPr>
            <w:tcW w:w="866" w:type="dxa"/>
            <w:shd w:val="clear" w:color="auto" w:fill="E5B8B7" w:themeFill="accent2" w:themeFillTint="66"/>
            <w:noWrap/>
            <w:hideMark/>
          </w:tcPr>
          <w:p w:rsidR="001E121B" w:rsidRPr="001125B8" w:rsidRDefault="001E121B" w:rsidP="0081152E">
            <w:pPr>
              <w:jc w:val="center"/>
              <w:rPr>
                <w:rFonts w:ascii="Angsana New" w:hAnsi="Angsana New" w:cs="AngsanaUPC"/>
                <w:b/>
                <w:bCs/>
                <w:sz w:val="40"/>
                <w:szCs w:val="48"/>
              </w:rPr>
            </w:pPr>
            <w:r w:rsidRPr="001125B8">
              <w:rPr>
                <w:rFonts w:ascii="Angsana New" w:hAnsi="Angsana New" w:cs="AngsanaUPC"/>
                <w:b/>
                <w:bCs/>
                <w:sz w:val="40"/>
                <w:szCs w:val="48"/>
              </w:rPr>
              <w:t>1</w:t>
            </w:r>
          </w:p>
        </w:tc>
        <w:tc>
          <w:tcPr>
            <w:tcW w:w="959" w:type="dxa"/>
            <w:shd w:val="clear" w:color="auto" w:fill="E5B8B7" w:themeFill="accent2" w:themeFillTint="66"/>
            <w:noWrap/>
            <w:hideMark/>
          </w:tcPr>
          <w:p w:rsidR="001E121B" w:rsidRPr="001125B8" w:rsidRDefault="001E121B" w:rsidP="0081152E">
            <w:pPr>
              <w:jc w:val="center"/>
              <w:rPr>
                <w:rFonts w:ascii="Angsana New" w:hAnsi="Angsana New" w:cs="AngsanaUPC"/>
                <w:b/>
                <w:bCs/>
                <w:sz w:val="40"/>
                <w:szCs w:val="48"/>
              </w:rPr>
            </w:pPr>
            <w:r w:rsidRPr="001125B8">
              <w:rPr>
                <w:rFonts w:ascii="Angsana New" w:hAnsi="Angsana New" w:cs="AngsanaUPC"/>
                <w:b/>
                <w:bCs/>
                <w:sz w:val="40"/>
                <w:szCs w:val="48"/>
              </w:rPr>
              <w:t>2</w:t>
            </w:r>
          </w:p>
        </w:tc>
        <w:tc>
          <w:tcPr>
            <w:tcW w:w="974" w:type="dxa"/>
            <w:shd w:val="clear" w:color="auto" w:fill="E5B8B7" w:themeFill="accent2" w:themeFillTint="66"/>
            <w:noWrap/>
            <w:hideMark/>
          </w:tcPr>
          <w:p w:rsidR="001E121B" w:rsidRPr="001125B8" w:rsidRDefault="001E121B" w:rsidP="0081152E">
            <w:pPr>
              <w:jc w:val="center"/>
              <w:rPr>
                <w:rFonts w:ascii="Angsana New" w:hAnsi="Angsana New" w:cs="AngsanaUPC"/>
                <w:b/>
                <w:bCs/>
                <w:sz w:val="40"/>
                <w:szCs w:val="48"/>
              </w:rPr>
            </w:pPr>
            <w:r w:rsidRPr="001125B8">
              <w:rPr>
                <w:rFonts w:ascii="Angsana New" w:hAnsi="Angsana New" w:cs="AngsanaUPC"/>
                <w:b/>
                <w:bCs/>
                <w:sz w:val="40"/>
                <w:szCs w:val="48"/>
              </w:rPr>
              <w:t>3</w:t>
            </w:r>
          </w:p>
        </w:tc>
        <w:tc>
          <w:tcPr>
            <w:tcW w:w="973" w:type="dxa"/>
            <w:shd w:val="clear" w:color="auto" w:fill="E5B8B7" w:themeFill="accent2" w:themeFillTint="66"/>
            <w:noWrap/>
            <w:hideMark/>
          </w:tcPr>
          <w:p w:rsidR="001E121B" w:rsidRPr="001125B8" w:rsidRDefault="001E121B" w:rsidP="0081152E">
            <w:pPr>
              <w:jc w:val="center"/>
              <w:rPr>
                <w:rFonts w:ascii="Angsana New" w:hAnsi="Angsana New" w:cs="AngsanaUPC"/>
                <w:b/>
                <w:bCs/>
                <w:sz w:val="40"/>
                <w:szCs w:val="48"/>
              </w:rPr>
            </w:pPr>
            <w:r w:rsidRPr="001125B8">
              <w:rPr>
                <w:rFonts w:ascii="Angsana New" w:hAnsi="Angsana New" w:cs="AngsanaUPC"/>
                <w:b/>
                <w:bCs/>
                <w:sz w:val="40"/>
                <w:szCs w:val="48"/>
              </w:rPr>
              <w:t>4</w:t>
            </w:r>
          </w:p>
        </w:tc>
        <w:tc>
          <w:tcPr>
            <w:tcW w:w="972" w:type="dxa"/>
            <w:shd w:val="clear" w:color="auto" w:fill="E5B8B7" w:themeFill="accent2" w:themeFillTint="66"/>
            <w:noWrap/>
            <w:hideMark/>
          </w:tcPr>
          <w:p w:rsidR="001E121B" w:rsidRPr="001125B8" w:rsidRDefault="001E121B" w:rsidP="0081152E">
            <w:pPr>
              <w:jc w:val="center"/>
              <w:rPr>
                <w:rFonts w:ascii="Angsana New" w:hAnsi="Angsana New" w:cs="AngsanaUPC"/>
                <w:b/>
                <w:bCs/>
                <w:sz w:val="40"/>
                <w:szCs w:val="48"/>
              </w:rPr>
            </w:pPr>
            <w:r w:rsidRPr="001125B8">
              <w:rPr>
                <w:rFonts w:ascii="Angsana New" w:hAnsi="Angsana New" w:cs="AngsanaUPC"/>
                <w:b/>
                <w:bCs/>
                <w:sz w:val="40"/>
                <w:szCs w:val="48"/>
              </w:rPr>
              <w:t>5</w:t>
            </w:r>
          </w:p>
        </w:tc>
        <w:tc>
          <w:tcPr>
            <w:tcW w:w="956" w:type="dxa"/>
            <w:shd w:val="clear" w:color="auto" w:fill="E5B8B7" w:themeFill="accent2" w:themeFillTint="66"/>
            <w:noWrap/>
            <w:hideMark/>
          </w:tcPr>
          <w:p w:rsidR="001E121B" w:rsidRPr="001125B8" w:rsidRDefault="001E121B" w:rsidP="0081152E">
            <w:pPr>
              <w:jc w:val="center"/>
              <w:rPr>
                <w:rFonts w:ascii="Angsana New" w:hAnsi="Angsana New" w:cs="AngsanaUPC"/>
                <w:b/>
                <w:bCs/>
                <w:sz w:val="40"/>
                <w:szCs w:val="48"/>
              </w:rPr>
            </w:pPr>
            <w:r w:rsidRPr="001125B8">
              <w:rPr>
                <w:rFonts w:ascii="Angsana New" w:hAnsi="Angsana New" w:cs="AngsanaUPC"/>
                <w:b/>
                <w:bCs/>
                <w:sz w:val="40"/>
                <w:szCs w:val="48"/>
              </w:rPr>
              <w:t>6</w:t>
            </w:r>
          </w:p>
        </w:tc>
        <w:tc>
          <w:tcPr>
            <w:tcW w:w="1422" w:type="dxa"/>
            <w:vMerge w:val="restart"/>
            <w:noWrap/>
            <w:hideMark/>
          </w:tcPr>
          <w:p w:rsidR="001E121B" w:rsidRPr="0081152E" w:rsidRDefault="001E121B">
            <w:pPr>
              <w:rPr>
                <w:rFonts w:cs="AngsanaUPC"/>
              </w:rPr>
            </w:pPr>
          </w:p>
          <w:p w:rsidR="001E121B" w:rsidRPr="0081152E" w:rsidRDefault="001E121B">
            <w:pPr>
              <w:rPr>
                <w:rFonts w:cs="AngsanaUPC"/>
              </w:rPr>
            </w:pPr>
          </w:p>
          <w:p w:rsidR="001E121B" w:rsidRPr="0081152E" w:rsidRDefault="001E121B" w:rsidP="001E121B">
            <w:pPr>
              <w:rPr>
                <w:rFonts w:cs="AngsanaUPC"/>
              </w:rPr>
            </w:pPr>
            <w:r w:rsidRPr="0081152E">
              <w:rPr>
                <w:rFonts w:cs="AngsanaUPC"/>
              </w:rPr>
              <w:t> </w:t>
            </w:r>
          </w:p>
          <w:p w:rsidR="001E121B" w:rsidRPr="0081152E" w:rsidRDefault="001E121B">
            <w:pPr>
              <w:rPr>
                <w:rFonts w:cs="AngsanaUPC"/>
              </w:rPr>
            </w:pPr>
            <w:r w:rsidRPr="0081152E">
              <w:rPr>
                <w:rFonts w:cs="AngsanaUPC"/>
              </w:rPr>
              <w:t> </w:t>
            </w:r>
          </w:p>
          <w:p w:rsidR="001E121B" w:rsidRPr="0081152E" w:rsidRDefault="001E121B">
            <w:pPr>
              <w:rPr>
                <w:rFonts w:cs="AngsanaUPC"/>
              </w:rPr>
            </w:pPr>
            <w:r w:rsidRPr="0081152E">
              <w:rPr>
                <w:rFonts w:cs="AngsanaUPC"/>
              </w:rPr>
              <w:t> </w:t>
            </w:r>
          </w:p>
          <w:p w:rsidR="001E121B" w:rsidRPr="0081152E" w:rsidRDefault="001E121B">
            <w:pPr>
              <w:rPr>
                <w:rFonts w:cs="AngsanaUPC"/>
              </w:rPr>
            </w:pPr>
            <w:r w:rsidRPr="0081152E">
              <w:rPr>
                <w:rFonts w:cs="AngsanaUPC"/>
              </w:rPr>
              <w:t> </w:t>
            </w:r>
          </w:p>
          <w:p w:rsidR="001E121B" w:rsidRPr="0081152E" w:rsidRDefault="001E121B">
            <w:pPr>
              <w:rPr>
                <w:rFonts w:cs="AngsanaUPC"/>
              </w:rPr>
            </w:pPr>
            <w:r w:rsidRPr="0081152E">
              <w:rPr>
                <w:rFonts w:cs="AngsanaUPC"/>
              </w:rPr>
              <w:t> </w:t>
            </w:r>
          </w:p>
          <w:p w:rsidR="001E121B" w:rsidRPr="0081152E" w:rsidRDefault="001E121B" w:rsidP="007914C2">
            <w:pPr>
              <w:rPr>
                <w:rFonts w:cs="AngsanaUPC"/>
              </w:rPr>
            </w:pPr>
            <w:r w:rsidRPr="0081152E">
              <w:rPr>
                <w:rFonts w:cs="AngsanaUPC"/>
              </w:rPr>
              <w:t> </w:t>
            </w:r>
          </w:p>
        </w:tc>
        <w:tc>
          <w:tcPr>
            <w:tcW w:w="973" w:type="dxa"/>
            <w:shd w:val="clear" w:color="auto" w:fill="E5B8B7" w:themeFill="accent2" w:themeFillTint="66"/>
            <w:noWrap/>
            <w:hideMark/>
          </w:tcPr>
          <w:p w:rsidR="001E121B" w:rsidRPr="001125B8" w:rsidRDefault="001E121B" w:rsidP="0081152E">
            <w:pPr>
              <w:jc w:val="center"/>
              <w:rPr>
                <w:rFonts w:ascii="Angsana New" w:hAnsi="Angsana New" w:cs="AngsanaUPC"/>
                <w:b/>
                <w:bCs/>
                <w:sz w:val="40"/>
                <w:szCs w:val="48"/>
              </w:rPr>
            </w:pPr>
            <w:r w:rsidRPr="001125B8">
              <w:rPr>
                <w:rFonts w:ascii="Angsana New" w:hAnsi="Angsana New" w:cs="AngsanaUPC"/>
                <w:b/>
                <w:bCs/>
                <w:sz w:val="40"/>
                <w:szCs w:val="48"/>
              </w:rPr>
              <w:t>7</w:t>
            </w:r>
          </w:p>
        </w:tc>
        <w:tc>
          <w:tcPr>
            <w:tcW w:w="973" w:type="dxa"/>
            <w:shd w:val="clear" w:color="auto" w:fill="E5B8B7" w:themeFill="accent2" w:themeFillTint="66"/>
            <w:noWrap/>
            <w:hideMark/>
          </w:tcPr>
          <w:p w:rsidR="001E121B" w:rsidRPr="001125B8" w:rsidRDefault="001E121B" w:rsidP="0081152E">
            <w:pPr>
              <w:jc w:val="center"/>
              <w:rPr>
                <w:rFonts w:ascii="Angsana New" w:hAnsi="Angsana New" w:cs="AngsanaUPC"/>
                <w:b/>
                <w:bCs/>
                <w:sz w:val="40"/>
                <w:szCs w:val="48"/>
              </w:rPr>
            </w:pPr>
            <w:r w:rsidRPr="001125B8">
              <w:rPr>
                <w:rFonts w:ascii="Angsana New" w:hAnsi="Angsana New" w:cs="AngsanaUPC"/>
                <w:b/>
                <w:bCs/>
                <w:sz w:val="40"/>
                <w:szCs w:val="48"/>
              </w:rPr>
              <w:t>8</w:t>
            </w:r>
          </w:p>
        </w:tc>
        <w:tc>
          <w:tcPr>
            <w:tcW w:w="973" w:type="dxa"/>
            <w:shd w:val="clear" w:color="auto" w:fill="E5B8B7" w:themeFill="accent2" w:themeFillTint="66"/>
            <w:noWrap/>
            <w:hideMark/>
          </w:tcPr>
          <w:p w:rsidR="001E121B" w:rsidRPr="001125B8" w:rsidRDefault="001E121B" w:rsidP="0081152E">
            <w:pPr>
              <w:jc w:val="center"/>
              <w:rPr>
                <w:rFonts w:ascii="Angsana New" w:hAnsi="Angsana New" w:cs="AngsanaUPC"/>
                <w:b/>
                <w:bCs/>
                <w:sz w:val="40"/>
                <w:szCs w:val="48"/>
              </w:rPr>
            </w:pPr>
            <w:r w:rsidRPr="001125B8">
              <w:rPr>
                <w:rFonts w:ascii="Angsana New" w:hAnsi="Angsana New" w:cs="AngsanaUPC"/>
                <w:b/>
                <w:bCs/>
                <w:sz w:val="40"/>
                <w:szCs w:val="48"/>
              </w:rPr>
              <w:t>9</w:t>
            </w:r>
          </w:p>
        </w:tc>
        <w:tc>
          <w:tcPr>
            <w:tcW w:w="956" w:type="dxa"/>
            <w:shd w:val="clear" w:color="auto" w:fill="E5B8B7" w:themeFill="accent2" w:themeFillTint="66"/>
            <w:noWrap/>
            <w:hideMark/>
          </w:tcPr>
          <w:p w:rsidR="001E121B" w:rsidRPr="001125B8" w:rsidRDefault="001E121B" w:rsidP="0081152E">
            <w:pPr>
              <w:jc w:val="center"/>
              <w:rPr>
                <w:rFonts w:ascii="Angsana New" w:hAnsi="Angsana New" w:cs="AngsanaUPC"/>
                <w:b/>
                <w:bCs/>
                <w:sz w:val="40"/>
                <w:szCs w:val="48"/>
              </w:rPr>
            </w:pPr>
            <w:r w:rsidRPr="001125B8">
              <w:rPr>
                <w:rFonts w:ascii="Angsana New" w:hAnsi="Angsana New" w:cs="AngsanaUPC"/>
                <w:b/>
                <w:bCs/>
                <w:sz w:val="40"/>
                <w:szCs w:val="48"/>
              </w:rPr>
              <w:t>10</w:t>
            </w:r>
          </w:p>
        </w:tc>
        <w:tc>
          <w:tcPr>
            <w:tcW w:w="956" w:type="dxa"/>
            <w:shd w:val="clear" w:color="auto" w:fill="E5B8B7" w:themeFill="accent2" w:themeFillTint="66"/>
            <w:noWrap/>
            <w:hideMark/>
          </w:tcPr>
          <w:p w:rsidR="001E121B" w:rsidRPr="001125B8" w:rsidRDefault="001E121B" w:rsidP="0081152E">
            <w:pPr>
              <w:jc w:val="center"/>
              <w:rPr>
                <w:rFonts w:ascii="Angsana New" w:hAnsi="Angsana New" w:cs="AngsanaUPC"/>
                <w:b/>
                <w:bCs/>
                <w:sz w:val="40"/>
                <w:szCs w:val="48"/>
              </w:rPr>
            </w:pPr>
            <w:r w:rsidRPr="001125B8">
              <w:rPr>
                <w:rFonts w:ascii="Angsana New" w:hAnsi="Angsana New" w:cs="AngsanaUPC"/>
                <w:b/>
                <w:bCs/>
                <w:sz w:val="40"/>
                <w:szCs w:val="48"/>
              </w:rPr>
              <w:t>11</w:t>
            </w:r>
          </w:p>
        </w:tc>
        <w:tc>
          <w:tcPr>
            <w:tcW w:w="956" w:type="dxa"/>
            <w:shd w:val="clear" w:color="auto" w:fill="E5B8B7" w:themeFill="accent2" w:themeFillTint="66"/>
            <w:noWrap/>
            <w:hideMark/>
          </w:tcPr>
          <w:p w:rsidR="001E121B" w:rsidRPr="001125B8" w:rsidRDefault="001E121B" w:rsidP="0081152E">
            <w:pPr>
              <w:jc w:val="center"/>
              <w:rPr>
                <w:rFonts w:ascii="Angsana New" w:hAnsi="Angsana New" w:cs="AngsanaUPC"/>
                <w:b/>
                <w:bCs/>
                <w:sz w:val="40"/>
                <w:szCs w:val="48"/>
              </w:rPr>
            </w:pPr>
            <w:r w:rsidRPr="001125B8">
              <w:rPr>
                <w:rFonts w:ascii="Angsana New" w:hAnsi="Angsana New" w:cs="AngsanaUPC"/>
                <w:b/>
                <w:bCs/>
                <w:sz w:val="40"/>
                <w:szCs w:val="48"/>
              </w:rPr>
              <w:t>12</w:t>
            </w:r>
          </w:p>
        </w:tc>
      </w:tr>
      <w:tr w:rsidR="00624A95" w:rsidRPr="0081152E" w:rsidTr="00A87F2D">
        <w:trPr>
          <w:trHeight w:val="285"/>
          <w:jc w:val="center"/>
        </w:trPr>
        <w:tc>
          <w:tcPr>
            <w:tcW w:w="1265" w:type="dxa"/>
            <w:gridSpan w:val="3"/>
            <w:shd w:val="clear" w:color="auto" w:fill="B6DDE8" w:themeFill="accent5" w:themeFillTint="66"/>
            <w:noWrap/>
            <w:hideMark/>
          </w:tcPr>
          <w:p w:rsidR="00624A95" w:rsidRPr="0081152E" w:rsidRDefault="00624A95" w:rsidP="001125B8">
            <w:pPr>
              <w:jc w:val="center"/>
              <w:rPr>
                <w:rFonts w:ascii="Angsana New" w:hAnsi="Angsana New" w:cs="AngsanaUPC"/>
                <w:b/>
                <w:bCs/>
                <w:sz w:val="32"/>
                <w:szCs w:val="40"/>
              </w:rPr>
            </w:pPr>
            <w:r w:rsidRPr="0081152E">
              <w:rPr>
                <w:rFonts w:ascii="Angsana New" w:hAnsi="Angsana New" w:cs="AngsanaUPC"/>
                <w:b/>
                <w:bCs/>
                <w:sz w:val="32"/>
                <w:szCs w:val="40"/>
                <w:cs/>
              </w:rPr>
              <w:t>เวลา</w:t>
            </w:r>
          </w:p>
        </w:tc>
        <w:tc>
          <w:tcPr>
            <w:tcW w:w="866" w:type="dxa"/>
            <w:shd w:val="clear" w:color="auto" w:fill="B6DDE8" w:themeFill="accent5" w:themeFillTint="66"/>
            <w:noWrap/>
            <w:hideMark/>
          </w:tcPr>
          <w:p w:rsidR="00624A95" w:rsidRPr="00E17F95" w:rsidRDefault="00624A95" w:rsidP="0081152E">
            <w:pPr>
              <w:jc w:val="center"/>
              <w:rPr>
                <w:rFonts w:ascii="Angsana New" w:hAnsi="Angsana New" w:cs="AngsanaUPC"/>
                <w:b/>
                <w:bCs/>
                <w:sz w:val="28"/>
                <w:szCs w:val="36"/>
              </w:rPr>
            </w:pPr>
            <w:r w:rsidRPr="00E17F95">
              <w:rPr>
                <w:rFonts w:ascii="Angsana New" w:hAnsi="Angsana New" w:cs="AngsanaUPC"/>
                <w:b/>
                <w:bCs/>
                <w:sz w:val="28"/>
                <w:szCs w:val="36"/>
              </w:rPr>
              <w:t>07.10-08.00</w:t>
            </w:r>
          </w:p>
        </w:tc>
        <w:tc>
          <w:tcPr>
            <w:tcW w:w="959" w:type="dxa"/>
            <w:shd w:val="clear" w:color="auto" w:fill="B6DDE8" w:themeFill="accent5" w:themeFillTint="66"/>
            <w:noWrap/>
            <w:hideMark/>
          </w:tcPr>
          <w:p w:rsidR="00624A95" w:rsidRPr="00E17F95" w:rsidRDefault="00624A95" w:rsidP="0081152E">
            <w:pPr>
              <w:jc w:val="center"/>
              <w:rPr>
                <w:rFonts w:ascii="Angsana New" w:hAnsi="Angsana New" w:cs="AngsanaUPC"/>
                <w:b/>
                <w:bCs/>
                <w:sz w:val="28"/>
                <w:szCs w:val="36"/>
              </w:rPr>
            </w:pPr>
            <w:r w:rsidRPr="00E17F95">
              <w:rPr>
                <w:rFonts w:ascii="Angsana New" w:hAnsi="Angsana New" w:cs="AngsanaUPC"/>
                <w:b/>
                <w:bCs/>
                <w:sz w:val="28"/>
                <w:szCs w:val="36"/>
              </w:rPr>
              <w:t>08.00-08.50</w:t>
            </w:r>
          </w:p>
        </w:tc>
        <w:tc>
          <w:tcPr>
            <w:tcW w:w="974" w:type="dxa"/>
            <w:shd w:val="clear" w:color="auto" w:fill="B6DDE8" w:themeFill="accent5" w:themeFillTint="66"/>
            <w:noWrap/>
            <w:hideMark/>
          </w:tcPr>
          <w:p w:rsidR="00624A95" w:rsidRPr="00E17F95" w:rsidRDefault="00624A95" w:rsidP="0081152E">
            <w:pPr>
              <w:jc w:val="center"/>
              <w:rPr>
                <w:rFonts w:ascii="Angsana New" w:hAnsi="Angsana New" w:cs="AngsanaUPC"/>
                <w:b/>
                <w:bCs/>
                <w:sz w:val="28"/>
                <w:szCs w:val="36"/>
              </w:rPr>
            </w:pPr>
            <w:r w:rsidRPr="00E17F95">
              <w:rPr>
                <w:rFonts w:ascii="Angsana New" w:hAnsi="Angsana New" w:cs="AngsanaUPC"/>
                <w:b/>
                <w:bCs/>
                <w:sz w:val="28"/>
                <w:szCs w:val="36"/>
              </w:rPr>
              <w:t>08.50-09.40</w:t>
            </w:r>
          </w:p>
        </w:tc>
        <w:tc>
          <w:tcPr>
            <w:tcW w:w="973" w:type="dxa"/>
            <w:shd w:val="clear" w:color="auto" w:fill="B6DDE8" w:themeFill="accent5" w:themeFillTint="66"/>
            <w:noWrap/>
            <w:hideMark/>
          </w:tcPr>
          <w:p w:rsidR="00624A95" w:rsidRPr="00E17F95" w:rsidRDefault="00624A95" w:rsidP="0081152E">
            <w:pPr>
              <w:jc w:val="center"/>
              <w:rPr>
                <w:rFonts w:ascii="Angsana New" w:hAnsi="Angsana New" w:cs="AngsanaUPC"/>
                <w:b/>
                <w:bCs/>
                <w:sz w:val="28"/>
                <w:szCs w:val="36"/>
              </w:rPr>
            </w:pPr>
            <w:r w:rsidRPr="00E17F95">
              <w:rPr>
                <w:rFonts w:ascii="Angsana New" w:hAnsi="Angsana New" w:cs="AngsanaUPC"/>
                <w:b/>
                <w:bCs/>
                <w:sz w:val="28"/>
                <w:szCs w:val="36"/>
              </w:rPr>
              <w:t>09.40-10.30</w:t>
            </w:r>
          </w:p>
        </w:tc>
        <w:tc>
          <w:tcPr>
            <w:tcW w:w="972" w:type="dxa"/>
            <w:shd w:val="clear" w:color="auto" w:fill="B6DDE8" w:themeFill="accent5" w:themeFillTint="66"/>
            <w:noWrap/>
            <w:hideMark/>
          </w:tcPr>
          <w:p w:rsidR="00624A95" w:rsidRPr="00E17F95" w:rsidRDefault="00624A95" w:rsidP="0081152E">
            <w:pPr>
              <w:jc w:val="center"/>
              <w:rPr>
                <w:rFonts w:ascii="Angsana New" w:hAnsi="Angsana New" w:cs="AngsanaUPC"/>
                <w:b/>
                <w:bCs/>
                <w:sz w:val="28"/>
                <w:szCs w:val="36"/>
              </w:rPr>
            </w:pPr>
            <w:r w:rsidRPr="00E17F95">
              <w:rPr>
                <w:rFonts w:ascii="Angsana New" w:hAnsi="Angsana New" w:cs="AngsanaUPC"/>
                <w:b/>
                <w:bCs/>
                <w:sz w:val="28"/>
                <w:szCs w:val="36"/>
              </w:rPr>
              <w:t>10.30-11.20</w:t>
            </w:r>
          </w:p>
        </w:tc>
        <w:tc>
          <w:tcPr>
            <w:tcW w:w="956" w:type="dxa"/>
            <w:shd w:val="clear" w:color="auto" w:fill="B6DDE8" w:themeFill="accent5" w:themeFillTint="66"/>
            <w:noWrap/>
            <w:hideMark/>
          </w:tcPr>
          <w:p w:rsidR="00624A95" w:rsidRPr="00E17F95" w:rsidRDefault="00624A95" w:rsidP="0081152E">
            <w:pPr>
              <w:jc w:val="center"/>
              <w:rPr>
                <w:rFonts w:ascii="Angsana New" w:hAnsi="Angsana New" w:cs="AngsanaUPC"/>
                <w:b/>
                <w:bCs/>
                <w:sz w:val="28"/>
                <w:szCs w:val="36"/>
              </w:rPr>
            </w:pPr>
            <w:r w:rsidRPr="00E17F95">
              <w:rPr>
                <w:rFonts w:ascii="Angsana New" w:hAnsi="Angsana New" w:cs="AngsanaUPC"/>
                <w:b/>
                <w:bCs/>
                <w:sz w:val="28"/>
                <w:szCs w:val="36"/>
              </w:rPr>
              <w:t>11.20-12.10</w:t>
            </w:r>
          </w:p>
        </w:tc>
        <w:tc>
          <w:tcPr>
            <w:tcW w:w="1422" w:type="dxa"/>
            <w:vMerge/>
            <w:shd w:val="clear" w:color="auto" w:fill="B6DDE8" w:themeFill="accent5" w:themeFillTint="66"/>
            <w:noWrap/>
            <w:hideMark/>
          </w:tcPr>
          <w:p w:rsidR="00624A95" w:rsidRPr="0081152E" w:rsidRDefault="00624A95" w:rsidP="007914C2">
            <w:pPr>
              <w:rPr>
                <w:rFonts w:cs="AngsanaUPC"/>
              </w:rPr>
            </w:pPr>
          </w:p>
        </w:tc>
        <w:tc>
          <w:tcPr>
            <w:tcW w:w="973" w:type="dxa"/>
            <w:shd w:val="clear" w:color="auto" w:fill="B6DDE8" w:themeFill="accent5" w:themeFillTint="66"/>
            <w:noWrap/>
            <w:hideMark/>
          </w:tcPr>
          <w:p w:rsidR="00624A95" w:rsidRPr="00E17F95" w:rsidRDefault="00624A95" w:rsidP="0081152E">
            <w:pPr>
              <w:jc w:val="center"/>
              <w:rPr>
                <w:rFonts w:ascii="Angsana New" w:hAnsi="Angsana New" w:cs="AngsanaUPC"/>
                <w:b/>
                <w:bCs/>
                <w:sz w:val="28"/>
                <w:szCs w:val="36"/>
              </w:rPr>
            </w:pPr>
            <w:r w:rsidRPr="00E17F95">
              <w:rPr>
                <w:rFonts w:ascii="Angsana New" w:hAnsi="Angsana New" w:cs="AngsanaUPC"/>
                <w:b/>
                <w:bCs/>
                <w:sz w:val="28"/>
                <w:szCs w:val="36"/>
              </w:rPr>
              <w:t>13.00-13.50</w:t>
            </w:r>
          </w:p>
        </w:tc>
        <w:tc>
          <w:tcPr>
            <w:tcW w:w="973" w:type="dxa"/>
            <w:shd w:val="clear" w:color="auto" w:fill="B6DDE8" w:themeFill="accent5" w:themeFillTint="66"/>
            <w:noWrap/>
            <w:hideMark/>
          </w:tcPr>
          <w:p w:rsidR="00624A95" w:rsidRPr="00E17F95" w:rsidRDefault="00624A95" w:rsidP="0081152E">
            <w:pPr>
              <w:jc w:val="center"/>
              <w:rPr>
                <w:rFonts w:ascii="Angsana New" w:hAnsi="Angsana New" w:cs="AngsanaUPC"/>
                <w:b/>
                <w:bCs/>
                <w:sz w:val="28"/>
                <w:szCs w:val="36"/>
              </w:rPr>
            </w:pPr>
            <w:r w:rsidRPr="00E17F95">
              <w:rPr>
                <w:rFonts w:ascii="Angsana New" w:hAnsi="Angsana New" w:cs="AngsanaUPC"/>
                <w:b/>
                <w:bCs/>
                <w:sz w:val="28"/>
                <w:szCs w:val="36"/>
              </w:rPr>
              <w:t>13.50-14.40</w:t>
            </w:r>
          </w:p>
        </w:tc>
        <w:tc>
          <w:tcPr>
            <w:tcW w:w="973" w:type="dxa"/>
            <w:shd w:val="clear" w:color="auto" w:fill="B6DDE8" w:themeFill="accent5" w:themeFillTint="66"/>
            <w:noWrap/>
            <w:hideMark/>
          </w:tcPr>
          <w:p w:rsidR="00624A95" w:rsidRPr="00E17F95" w:rsidRDefault="00624A95" w:rsidP="0081152E">
            <w:pPr>
              <w:jc w:val="center"/>
              <w:rPr>
                <w:rFonts w:ascii="Angsana New" w:hAnsi="Angsana New" w:cs="AngsanaUPC"/>
                <w:b/>
                <w:bCs/>
                <w:sz w:val="28"/>
                <w:szCs w:val="36"/>
              </w:rPr>
            </w:pPr>
            <w:r w:rsidRPr="00E17F95">
              <w:rPr>
                <w:rFonts w:ascii="Angsana New" w:hAnsi="Angsana New" w:cs="AngsanaUPC"/>
                <w:b/>
                <w:bCs/>
                <w:sz w:val="28"/>
                <w:szCs w:val="36"/>
              </w:rPr>
              <w:t>14.40-15.30</w:t>
            </w:r>
          </w:p>
        </w:tc>
        <w:tc>
          <w:tcPr>
            <w:tcW w:w="956" w:type="dxa"/>
            <w:shd w:val="clear" w:color="auto" w:fill="B6DDE8" w:themeFill="accent5" w:themeFillTint="66"/>
            <w:noWrap/>
            <w:hideMark/>
          </w:tcPr>
          <w:p w:rsidR="00624A95" w:rsidRPr="00E17F95" w:rsidRDefault="00624A95" w:rsidP="0081152E">
            <w:pPr>
              <w:jc w:val="center"/>
              <w:rPr>
                <w:rFonts w:ascii="Angsana New" w:hAnsi="Angsana New" w:cs="AngsanaUPC"/>
                <w:b/>
                <w:bCs/>
                <w:sz w:val="28"/>
                <w:szCs w:val="36"/>
              </w:rPr>
            </w:pPr>
            <w:r w:rsidRPr="00E17F95">
              <w:rPr>
                <w:rFonts w:ascii="Angsana New" w:hAnsi="Angsana New" w:cs="AngsanaUPC"/>
                <w:b/>
                <w:bCs/>
                <w:sz w:val="28"/>
                <w:szCs w:val="36"/>
              </w:rPr>
              <w:t>15.30-16.20</w:t>
            </w:r>
          </w:p>
        </w:tc>
        <w:tc>
          <w:tcPr>
            <w:tcW w:w="956" w:type="dxa"/>
            <w:shd w:val="clear" w:color="auto" w:fill="B6DDE8" w:themeFill="accent5" w:themeFillTint="66"/>
            <w:noWrap/>
            <w:hideMark/>
          </w:tcPr>
          <w:p w:rsidR="00624A95" w:rsidRPr="00E17F95" w:rsidRDefault="00624A95" w:rsidP="0081152E">
            <w:pPr>
              <w:jc w:val="center"/>
              <w:rPr>
                <w:rFonts w:ascii="Angsana New" w:hAnsi="Angsana New" w:cs="AngsanaUPC"/>
                <w:b/>
                <w:bCs/>
                <w:sz w:val="28"/>
                <w:szCs w:val="36"/>
              </w:rPr>
            </w:pPr>
            <w:r w:rsidRPr="00E17F95">
              <w:rPr>
                <w:rFonts w:ascii="Angsana New" w:hAnsi="Angsana New" w:cs="AngsanaUPC"/>
                <w:b/>
                <w:bCs/>
                <w:sz w:val="28"/>
                <w:szCs w:val="36"/>
              </w:rPr>
              <w:t>16.20-17.10</w:t>
            </w:r>
          </w:p>
        </w:tc>
        <w:tc>
          <w:tcPr>
            <w:tcW w:w="956" w:type="dxa"/>
            <w:shd w:val="clear" w:color="auto" w:fill="B6DDE8" w:themeFill="accent5" w:themeFillTint="66"/>
            <w:noWrap/>
            <w:hideMark/>
          </w:tcPr>
          <w:p w:rsidR="00624A95" w:rsidRPr="00E17F95" w:rsidRDefault="00624A95" w:rsidP="0081152E">
            <w:pPr>
              <w:jc w:val="center"/>
              <w:rPr>
                <w:rFonts w:ascii="Angsana New" w:hAnsi="Angsana New" w:cs="AngsanaUPC"/>
                <w:b/>
                <w:bCs/>
                <w:sz w:val="28"/>
                <w:szCs w:val="36"/>
              </w:rPr>
            </w:pPr>
            <w:r w:rsidRPr="00E17F95">
              <w:rPr>
                <w:rFonts w:ascii="Angsana New" w:hAnsi="Angsana New" w:cs="AngsanaUPC"/>
                <w:b/>
                <w:bCs/>
                <w:sz w:val="28"/>
                <w:szCs w:val="36"/>
              </w:rPr>
              <w:t>17.10-18.00</w:t>
            </w:r>
          </w:p>
        </w:tc>
      </w:tr>
      <w:tr w:rsidR="00683E8C" w:rsidRPr="0081152E" w:rsidTr="009873AE">
        <w:trPr>
          <w:trHeight w:val="285"/>
          <w:jc w:val="center"/>
        </w:trPr>
        <w:tc>
          <w:tcPr>
            <w:tcW w:w="1265" w:type="dxa"/>
            <w:gridSpan w:val="3"/>
            <w:shd w:val="clear" w:color="auto" w:fill="92D050"/>
            <w:noWrap/>
            <w:hideMark/>
          </w:tcPr>
          <w:p w:rsidR="00683E8C" w:rsidRPr="00683E8C" w:rsidRDefault="00683E8C" w:rsidP="00683E8C">
            <w:pPr>
              <w:jc w:val="center"/>
              <w:rPr>
                <w:rFonts w:cs="AngsanaUPC"/>
                <w:b/>
                <w:bCs/>
                <w:sz w:val="32"/>
                <w:szCs w:val="40"/>
              </w:rPr>
            </w:pPr>
            <w:r w:rsidRPr="00683E8C">
              <w:rPr>
                <w:rFonts w:cs="AngsanaUPC"/>
                <w:b/>
                <w:bCs/>
                <w:sz w:val="32"/>
                <w:szCs w:val="40"/>
                <w:cs/>
              </w:rPr>
              <w:t>จันทร์</w:t>
            </w:r>
          </w:p>
        </w:tc>
        <w:tc>
          <w:tcPr>
            <w:tcW w:w="86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9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4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3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2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1422" w:type="dxa"/>
            <w:vMerge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3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3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3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6" w:type="dxa"/>
            <w:noWrap/>
            <w:hideMark/>
          </w:tcPr>
          <w:p w:rsidR="00683E8C" w:rsidRPr="0081152E" w:rsidRDefault="00683E8C">
            <w:pPr>
              <w:rPr>
                <w:rFonts w:cs="AngsanaUPC"/>
              </w:rPr>
            </w:pPr>
            <w:r w:rsidRPr="0081152E">
              <w:rPr>
                <w:rFonts w:cs="AngsanaUPC"/>
              </w:rPr>
              <w:t> </w:t>
            </w:r>
          </w:p>
        </w:tc>
      </w:tr>
      <w:tr w:rsidR="00683E8C" w:rsidRPr="0081152E" w:rsidTr="009873AE">
        <w:trPr>
          <w:trHeight w:val="285"/>
          <w:jc w:val="center"/>
        </w:trPr>
        <w:tc>
          <w:tcPr>
            <w:tcW w:w="1265" w:type="dxa"/>
            <w:gridSpan w:val="3"/>
            <w:shd w:val="clear" w:color="auto" w:fill="92D050"/>
            <w:noWrap/>
            <w:hideMark/>
          </w:tcPr>
          <w:p w:rsidR="00683E8C" w:rsidRPr="00683E8C" w:rsidRDefault="00683E8C" w:rsidP="00683E8C">
            <w:pPr>
              <w:jc w:val="center"/>
              <w:rPr>
                <w:rFonts w:cs="AngsanaUPC"/>
                <w:b/>
                <w:bCs/>
                <w:sz w:val="32"/>
                <w:szCs w:val="40"/>
              </w:rPr>
            </w:pPr>
            <w:r w:rsidRPr="00683E8C">
              <w:rPr>
                <w:rFonts w:cs="AngsanaUPC"/>
                <w:b/>
                <w:bCs/>
                <w:sz w:val="32"/>
                <w:szCs w:val="40"/>
                <w:cs/>
              </w:rPr>
              <w:t>อังคาร</w:t>
            </w:r>
          </w:p>
        </w:tc>
        <w:tc>
          <w:tcPr>
            <w:tcW w:w="86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9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2919" w:type="dxa"/>
            <w:gridSpan w:val="3"/>
            <w:shd w:val="clear" w:color="auto" w:fill="DAEEF3" w:themeFill="accent5" w:themeFillTint="33"/>
            <w:noWrap/>
            <w:hideMark/>
          </w:tcPr>
          <w:p w:rsidR="00683E8C" w:rsidRPr="00683E8C" w:rsidRDefault="00683E8C" w:rsidP="00683E8C">
            <w:pPr>
              <w:jc w:val="center"/>
              <w:rPr>
                <w:rFonts w:cs="AngsanaUPC"/>
                <w:b/>
                <w:bCs/>
                <w:sz w:val="32"/>
                <w:szCs w:val="40"/>
              </w:rPr>
            </w:pPr>
            <w:r w:rsidRPr="0081152E">
              <w:rPr>
                <w:rFonts w:cs="AngsanaUP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FE62B2" wp14:editId="441D00E2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-5080</wp:posOffset>
                      </wp:positionV>
                      <wp:extent cx="2410460" cy="81915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410460" cy="819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683E8C" w:rsidRPr="001E121B" w:rsidRDefault="00683E8C" w:rsidP="0081152E">
                                  <w:pPr>
                                    <w:pStyle w:val="a3"/>
                                    <w:shd w:val="clear" w:color="auto" w:fill="FFFFFF" w:themeFill="background1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E121B">
                                    <w:rPr>
                                      <w:rFonts w:ascii="AngsanaUPC" w:cs="AngsanaUPC" w:hint="cs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พักเที่ยง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8.1pt;margin-top:-.4pt;width:189.8pt;height:64.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" filled="f" stroked="f">
                      <v:textbox>
                        <w:txbxContent>
                          <w:p w:rsidR="00683E8C" w:rsidRPr="001E121B" w:rsidRDefault="00683E8C" w:rsidP="0081152E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E121B">
                              <w:rPr>
                                <w:rFonts w:ascii="AngsanaUPC" w:cs="AngsanaUPC"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พักเที่ยง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3E8C">
              <w:rPr>
                <w:rFonts w:cs="AngsanaUPC"/>
                <w:b/>
                <w:bCs/>
                <w:sz w:val="32"/>
                <w:szCs w:val="40"/>
                <w:cs/>
              </w:rPr>
              <w:t>ฟิสิกส์พื้นฐาน</w:t>
            </w:r>
          </w:p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  <w:r w:rsidRPr="00683E8C">
              <w:rPr>
                <w:rFonts w:cs="AngsanaUPC"/>
                <w:b/>
                <w:bCs/>
                <w:sz w:val="32"/>
                <w:szCs w:val="40"/>
                <w:cs/>
              </w:rPr>
              <w:t xml:space="preserve">เคมี </w:t>
            </w:r>
            <w:r w:rsidRPr="00683E8C">
              <w:rPr>
                <w:rFonts w:cs="AngsanaUPC"/>
                <w:b/>
                <w:bCs/>
                <w:sz w:val="32"/>
                <w:szCs w:val="40"/>
              </w:rPr>
              <w:t xml:space="preserve">1  </w:t>
            </w:r>
            <w:r w:rsidR="00624A95">
              <w:rPr>
                <w:rFonts w:cs="AngsanaUPC"/>
                <w:b/>
                <w:bCs/>
                <w:sz w:val="32"/>
                <w:szCs w:val="40"/>
              </w:rPr>
              <w:t xml:space="preserve"> </w:t>
            </w:r>
            <w:r w:rsidRPr="00683E8C">
              <w:rPr>
                <w:rFonts w:cs="AngsanaUPC"/>
                <w:b/>
                <w:bCs/>
                <w:sz w:val="32"/>
                <w:szCs w:val="40"/>
              </w:rPr>
              <w:t>(9219)</w:t>
            </w:r>
          </w:p>
        </w:tc>
        <w:tc>
          <w:tcPr>
            <w:tcW w:w="95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1422" w:type="dxa"/>
            <w:vMerge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3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3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3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6" w:type="dxa"/>
            <w:noWrap/>
            <w:hideMark/>
          </w:tcPr>
          <w:p w:rsidR="00683E8C" w:rsidRPr="0081152E" w:rsidRDefault="00683E8C">
            <w:pPr>
              <w:rPr>
                <w:rFonts w:cs="AngsanaUPC"/>
              </w:rPr>
            </w:pPr>
            <w:r w:rsidRPr="0081152E">
              <w:rPr>
                <w:rFonts w:cs="AngsanaUPC"/>
              </w:rPr>
              <w:t> </w:t>
            </w:r>
          </w:p>
        </w:tc>
      </w:tr>
      <w:tr w:rsidR="00683E8C" w:rsidRPr="0081152E" w:rsidTr="009873AE">
        <w:trPr>
          <w:trHeight w:val="285"/>
          <w:jc w:val="center"/>
        </w:trPr>
        <w:tc>
          <w:tcPr>
            <w:tcW w:w="1265" w:type="dxa"/>
            <w:gridSpan w:val="3"/>
            <w:shd w:val="clear" w:color="auto" w:fill="92D050"/>
            <w:noWrap/>
            <w:hideMark/>
          </w:tcPr>
          <w:p w:rsidR="00683E8C" w:rsidRPr="00683E8C" w:rsidRDefault="00683E8C" w:rsidP="00683E8C">
            <w:pPr>
              <w:jc w:val="center"/>
              <w:rPr>
                <w:rFonts w:cs="AngsanaUPC"/>
                <w:b/>
                <w:bCs/>
                <w:sz w:val="32"/>
                <w:szCs w:val="40"/>
              </w:rPr>
            </w:pPr>
            <w:r w:rsidRPr="00683E8C">
              <w:rPr>
                <w:rFonts w:cs="AngsanaUPC"/>
                <w:b/>
                <w:bCs/>
                <w:sz w:val="32"/>
                <w:szCs w:val="40"/>
                <w:cs/>
              </w:rPr>
              <w:t>พุธ</w:t>
            </w:r>
          </w:p>
        </w:tc>
        <w:tc>
          <w:tcPr>
            <w:tcW w:w="86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9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2919" w:type="dxa"/>
            <w:gridSpan w:val="3"/>
            <w:shd w:val="clear" w:color="auto" w:fill="F2DBDB" w:themeFill="accent2" w:themeFillTint="33"/>
            <w:noWrap/>
            <w:hideMark/>
          </w:tcPr>
          <w:p w:rsidR="00683E8C" w:rsidRPr="00683E8C" w:rsidRDefault="00683E8C" w:rsidP="00683E8C">
            <w:pPr>
              <w:jc w:val="center"/>
              <w:rPr>
                <w:rFonts w:cs="AngsanaUPC"/>
                <w:b/>
                <w:bCs/>
                <w:sz w:val="32"/>
                <w:szCs w:val="40"/>
              </w:rPr>
            </w:pPr>
            <w:r w:rsidRPr="00683E8C">
              <w:rPr>
                <w:rFonts w:cs="AngsanaUPC"/>
                <w:b/>
                <w:bCs/>
                <w:sz w:val="32"/>
                <w:szCs w:val="40"/>
                <w:cs/>
              </w:rPr>
              <w:t>ฟิสิกส์พื้นฐาน</w:t>
            </w:r>
          </w:p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  <w:r w:rsidRPr="00683E8C">
              <w:rPr>
                <w:rFonts w:cs="AngsanaUPC"/>
                <w:b/>
                <w:bCs/>
                <w:sz w:val="32"/>
                <w:szCs w:val="40"/>
                <w:cs/>
              </w:rPr>
              <w:t xml:space="preserve">ชีววิทยา </w:t>
            </w:r>
            <w:r w:rsidRPr="00683E8C">
              <w:rPr>
                <w:rFonts w:cs="AngsanaUPC"/>
                <w:b/>
                <w:bCs/>
                <w:sz w:val="32"/>
                <w:szCs w:val="40"/>
              </w:rPr>
              <w:t>1</w:t>
            </w:r>
            <w:r w:rsidR="00624A95">
              <w:rPr>
                <w:rFonts w:cs="AngsanaUPC"/>
                <w:b/>
                <w:bCs/>
                <w:sz w:val="32"/>
                <w:szCs w:val="40"/>
              </w:rPr>
              <w:t xml:space="preserve"> </w:t>
            </w:r>
            <w:r w:rsidRPr="00683E8C">
              <w:rPr>
                <w:rFonts w:cs="AngsanaUPC"/>
                <w:b/>
                <w:bCs/>
                <w:sz w:val="32"/>
                <w:szCs w:val="40"/>
              </w:rPr>
              <w:t xml:space="preserve"> (9219)</w:t>
            </w:r>
          </w:p>
        </w:tc>
        <w:tc>
          <w:tcPr>
            <w:tcW w:w="95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1422" w:type="dxa"/>
            <w:vMerge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2919" w:type="dxa"/>
            <w:gridSpan w:val="3"/>
            <w:shd w:val="clear" w:color="auto" w:fill="F2DBDB" w:themeFill="accent2" w:themeFillTint="33"/>
            <w:noWrap/>
            <w:hideMark/>
          </w:tcPr>
          <w:p w:rsidR="00683E8C" w:rsidRPr="00683E8C" w:rsidRDefault="00683E8C" w:rsidP="00683E8C">
            <w:pPr>
              <w:jc w:val="center"/>
              <w:rPr>
                <w:rFonts w:cs="AngsanaUPC"/>
                <w:b/>
                <w:bCs/>
                <w:sz w:val="32"/>
                <w:szCs w:val="40"/>
              </w:rPr>
            </w:pPr>
            <w:r w:rsidRPr="00683E8C">
              <w:rPr>
                <w:rFonts w:cs="AngsanaUPC"/>
                <w:b/>
                <w:bCs/>
                <w:sz w:val="32"/>
                <w:szCs w:val="40"/>
                <w:cs/>
              </w:rPr>
              <w:t>ปฏิบัติการฟิสิกส์พื้นฐาน</w:t>
            </w:r>
          </w:p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  <w:r w:rsidRPr="00683E8C">
              <w:rPr>
                <w:rFonts w:cs="AngsanaUPC"/>
                <w:b/>
                <w:bCs/>
                <w:sz w:val="32"/>
                <w:szCs w:val="40"/>
                <w:cs/>
              </w:rPr>
              <w:t xml:space="preserve">ชีววิทยา </w:t>
            </w:r>
            <w:r w:rsidR="000F7E41">
              <w:rPr>
                <w:rFonts w:cs="AngsanaUPC"/>
                <w:b/>
                <w:bCs/>
                <w:sz w:val="32"/>
                <w:szCs w:val="40"/>
              </w:rPr>
              <w:t>1   (9201</w:t>
            </w:r>
            <w:r w:rsidRPr="00683E8C">
              <w:rPr>
                <w:rFonts w:cs="AngsanaUPC"/>
                <w:b/>
                <w:bCs/>
                <w:sz w:val="32"/>
                <w:szCs w:val="40"/>
              </w:rPr>
              <w:t>)</w:t>
            </w:r>
          </w:p>
        </w:tc>
        <w:tc>
          <w:tcPr>
            <w:tcW w:w="95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6" w:type="dxa"/>
            <w:noWrap/>
            <w:hideMark/>
          </w:tcPr>
          <w:p w:rsidR="00683E8C" w:rsidRPr="0081152E" w:rsidRDefault="00683E8C">
            <w:pPr>
              <w:rPr>
                <w:rFonts w:cs="AngsanaUPC"/>
              </w:rPr>
            </w:pPr>
            <w:r w:rsidRPr="0081152E">
              <w:rPr>
                <w:rFonts w:cs="AngsanaUPC"/>
              </w:rPr>
              <w:t> </w:t>
            </w:r>
          </w:p>
        </w:tc>
        <w:bookmarkStart w:id="0" w:name="_GoBack"/>
        <w:bookmarkEnd w:id="0"/>
      </w:tr>
      <w:tr w:rsidR="00683E8C" w:rsidRPr="0081152E" w:rsidTr="009873AE">
        <w:trPr>
          <w:trHeight w:val="285"/>
          <w:jc w:val="center"/>
        </w:trPr>
        <w:tc>
          <w:tcPr>
            <w:tcW w:w="1265" w:type="dxa"/>
            <w:gridSpan w:val="3"/>
            <w:shd w:val="clear" w:color="auto" w:fill="92D050"/>
            <w:noWrap/>
            <w:hideMark/>
          </w:tcPr>
          <w:p w:rsidR="00683E8C" w:rsidRPr="00683E8C" w:rsidRDefault="00683E8C" w:rsidP="00683E8C">
            <w:pPr>
              <w:ind w:left="-221" w:firstLine="221"/>
              <w:jc w:val="center"/>
              <w:rPr>
                <w:rFonts w:cs="AngsanaUPC"/>
                <w:b/>
                <w:bCs/>
                <w:sz w:val="32"/>
                <w:szCs w:val="40"/>
              </w:rPr>
            </w:pPr>
            <w:r w:rsidRPr="00683E8C">
              <w:rPr>
                <w:rFonts w:cs="AngsanaUPC"/>
                <w:b/>
                <w:bCs/>
                <w:sz w:val="32"/>
                <w:szCs w:val="40"/>
                <w:cs/>
              </w:rPr>
              <w:t>พฤหัสบดี</w:t>
            </w:r>
          </w:p>
        </w:tc>
        <w:tc>
          <w:tcPr>
            <w:tcW w:w="86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9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4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3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2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1422" w:type="dxa"/>
            <w:vMerge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3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3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3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6" w:type="dxa"/>
            <w:noWrap/>
            <w:hideMark/>
          </w:tcPr>
          <w:p w:rsidR="00683E8C" w:rsidRPr="0081152E" w:rsidRDefault="00683E8C">
            <w:pPr>
              <w:rPr>
                <w:rFonts w:cs="AngsanaUPC"/>
              </w:rPr>
            </w:pPr>
            <w:r w:rsidRPr="0081152E">
              <w:rPr>
                <w:rFonts w:cs="AngsanaUPC"/>
              </w:rPr>
              <w:t> </w:t>
            </w:r>
          </w:p>
        </w:tc>
      </w:tr>
      <w:tr w:rsidR="00683E8C" w:rsidRPr="0081152E" w:rsidTr="009873AE">
        <w:trPr>
          <w:trHeight w:val="285"/>
          <w:jc w:val="center"/>
        </w:trPr>
        <w:tc>
          <w:tcPr>
            <w:tcW w:w="1265" w:type="dxa"/>
            <w:gridSpan w:val="3"/>
            <w:shd w:val="clear" w:color="auto" w:fill="92D050"/>
            <w:noWrap/>
            <w:hideMark/>
          </w:tcPr>
          <w:p w:rsidR="00683E8C" w:rsidRPr="00683E8C" w:rsidRDefault="00683E8C" w:rsidP="00683E8C">
            <w:pPr>
              <w:jc w:val="center"/>
              <w:rPr>
                <w:rFonts w:cs="AngsanaUPC"/>
                <w:b/>
                <w:bCs/>
                <w:sz w:val="32"/>
                <w:szCs w:val="40"/>
              </w:rPr>
            </w:pPr>
            <w:r w:rsidRPr="00683E8C">
              <w:rPr>
                <w:rFonts w:cs="AngsanaUPC"/>
                <w:b/>
                <w:bCs/>
                <w:sz w:val="32"/>
                <w:szCs w:val="40"/>
                <w:cs/>
              </w:rPr>
              <w:t>ศุกร์</w:t>
            </w:r>
          </w:p>
        </w:tc>
        <w:tc>
          <w:tcPr>
            <w:tcW w:w="86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9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2919" w:type="dxa"/>
            <w:gridSpan w:val="3"/>
            <w:shd w:val="clear" w:color="auto" w:fill="DAEEF3" w:themeFill="accent5" w:themeFillTint="33"/>
            <w:noWrap/>
            <w:hideMark/>
          </w:tcPr>
          <w:p w:rsidR="00683E8C" w:rsidRPr="00683E8C" w:rsidRDefault="00683E8C" w:rsidP="00683E8C">
            <w:pPr>
              <w:jc w:val="center"/>
              <w:rPr>
                <w:rFonts w:cs="AngsanaUPC"/>
                <w:b/>
                <w:bCs/>
                <w:sz w:val="32"/>
                <w:szCs w:val="40"/>
              </w:rPr>
            </w:pPr>
            <w:r w:rsidRPr="00683E8C">
              <w:rPr>
                <w:rFonts w:cs="AngsanaUPC"/>
                <w:b/>
                <w:bCs/>
                <w:sz w:val="32"/>
                <w:szCs w:val="40"/>
                <w:cs/>
              </w:rPr>
              <w:t>ปฏิบัติการฟิสิกส์พื้นฐาน</w:t>
            </w:r>
          </w:p>
          <w:p w:rsidR="00683E8C" w:rsidRPr="0081152E" w:rsidRDefault="00683E8C" w:rsidP="000F7E41">
            <w:pPr>
              <w:jc w:val="center"/>
              <w:rPr>
                <w:rFonts w:cs="AngsanaUPC"/>
              </w:rPr>
            </w:pPr>
            <w:r w:rsidRPr="00683E8C">
              <w:rPr>
                <w:rFonts w:cs="AngsanaUPC"/>
                <w:b/>
                <w:bCs/>
                <w:sz w:val="32"/>
                <w:szCs w:val="40"/>
                <w:cs/>
              </w:rPr>
              <w:t xml:space="preserve">ชีววิทยา </w:t>
            </w:r>
            <w:r w:rsidRPr="00683E8C">
              <w:rPr>
                <w:rFonts w:cs="AngsanaUPC"/>
                <w:b/>
                <w:bCs/>
                <w:sz w:val="32"/>
                <w:szCs w:val="40"/>
              </w:rPr>
              <w:t xml:space="preserve"> 2   (92</w:t>
            </w:r>
            <w:r w:rsidR="000F7E41">
              <w:rPr>
                <w:rFonts w:cs="AngsanaUPC"/>
                <w:b/>
                <w:bCs/>
                <w:sz w:val="32"/>
                <w:szCs w:val="40"/>
              </w:rPr>
              <w:t>01</w:t>
            </w:r>
            <w:r w:rsidRPr="00683E8C">
              <w:rPr>
                <w:rFonts w:cs="AngsanaUPC"/>
                <w:b/>
                <w:bCs/>
                <w:sz w:val="32"/>
                <w:szCs w:val="40"/>
              </w:rPr>
              <w:t>)</w:t>
            </w:r>
          </w:p>
        </w:tc>
        <w:tc>
          <w:tcPr>
            <w:tcW w:w="95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1422" w:type="dxa"/>
            <w:vMerge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3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3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73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6" w:type="dxa"/>
            <w:noWrap/>
            <w:hideMark/>
          </w:tcPr>
          <w:p w:rsidR="00683E8C" w:rsidRPr="0081152E" w:rsidRDefault="00683E8C" w:rsidP="00683E8C">
            <w:pPr>
              <w:jc w:val="center"/>
              <w:rPr>
                <w:rFonts w:cs="AngsanaUPC"/>
              </w:rPr>
            </w:pPr>
          </w:p>
        </w:tc>
        <w:tc>
          <w:tcPr>
            <w:tcW w:w="956" w:type="dxa"/>
            <w:noWrap/>
            <w:hideMark/>
          </w:tcPr>
          <w:p w:rsidR="00683E8C" w:rsidRPr="0081152E" w:rsidRDefault="00683E8C">
            <w:pPr>
              <w:rPr>
                <w:rFonts w:cs="AngsanaUPC"/>
              </w:rPr>
            </w:pPr>
            <w:r w:rsidRPr="0081152E">
              <w:rPr>
                <w:rFonts w:cs="AngsanaUPC"/>
              </w:rPr>
              <w:t> </w:t>
            </w:r>
          </w:p>
        </w:tc>
      </w:tr>
      <w:tr w:rsidR="00624A95" w:rsidRPr="00624A95" w:rsidTr="00A87F2D">
        <w:trPr>
          <w:trHeight w:val="285"/>
          <w:jc w:val="center"/>
        </w:trPr>
        <w:tc>
          <w:tcPr>
            <w:tcW w:w="224" w:type="dxa"/>
            <w:tcBorders>
              <w:right w:val="nil"/>
            </w:tcBorders>
            <w:shd w:val="clear" w:color="auto" w:fill="auto"/>
            <w:noWrap/>
            <w:hideMark/>
          </w:tcPr>
          <w:p w:rsidR="001E121B" w:rsidRPr="00624A95" w:rsidRDefault="001E121B">
            <w:pPr>
              <w:rPr>
                <w:rFonts w:cs="AngsanaUPC"/>
                <w:color w:val="1F497D" w:themeColor="text2"/>
              </w:rPr>
            </w:pPr>
          </w:p>
        </w:tc>
        <w:tc>
          <w:tcPr>
            <w:tcW w:w="13950" w:type="dxa"/>
            <w:gridSpan w:val="15"/>
            <w:tcBorders>
              <w:left w:val="nil"/>
            </w:tcBorders>
            <w:shd w:val="clear" w:color="auto" w:fill="auto"/>
            <w:noWrap/>
            <w:hideMark/>
          </w:tcPr>
          <w:p w:rsidR="001E121B" w:rsidRPr="00624A95" w:rsidRDefault="001E121B" w:rsidP="001E121B">
            <w:pPr>
              <w:rPr>
                <w:rFonts w:cs="AngsanaUPC"/>
                <w:b/>
                <w:bCs/>
                <w:color w:val="1F497D" w:themeColor="text2"/>
                <w:cs/>
              </w:rPr>
            </w:pPr>
            <w:r w:rsidRPr="00011EB6">
              <w:rPr>
                <w:rFonts w:cs="AngsanaUPC"/>
                <w:b/>
                <w:bCs/>
                <w:color w:val="C0504D" w:themeColor="accent2"/>
                <w:sz w:val="32"/>
                <w:szCs w:val="40"/>
              </w:rPr>
              <w:t>*</w:t>
            </w:r>
            <w:r w:rsidRPr="00011EB6">
              <w:rPr>
                <w:rFonts w:cs="AngsanaUPC"/>
                <w:b/>
                <w:bCs/>
                <w:color w:val="C0504D" w:themeColor="accent2"/>
                <w:sz w:val="32"/>
                <w:szCs w:val="40"/>
                <w:cs/>
              </w:rPr>
              <w:t>หมาเหตุ :</w:t>
            </w:r>
            <w:r w:rsidRPr="00011EB6">
              <w:rPr>
                <w:rFonts w:cs="AngsanaUPC"/>
                <w:b/>
                <w:bCs/>
                <w:color w:val="C0504D" w:themeColor="accent2"/>
                <w:sz w:val="32"/>
                <w:szCs w:val="40"/>
              </w:rPr>
              <w:t xml:space="preserve"> </w:t>
            </w:r>
            <w:r w:rsidR="00011EB6">
              <w:rPr>
                <w:rFonts w:cs="AngsanaUPC" w:hint="cs"/>
                <w:b/>
                <w:bCs/>
                <w:color w:val="1F497D" w:themeColor="text2"/>
                <w:sz w:val="32"/>
                <w:szCs w:val="40"/>
                <w:cs/>
              </w:rPr>
              <w:t xml:space="preserve"> </w:t>
            </w:r>
            <w:r w:rsidRPr="00624A95">
              <w:rPr>
                <w:rFonts w:cs="AngsanaUPC"/>
                <w:b/>
                <w:bCs/>
                <w:color w:val="1F497D" w:themeColor="text2"/>
                <w:sz w:val="32"/>
                <w:szCs w:val="40"/>
                <w:cs/>
              </w:rPr>
              <w:t>นักศึกษาสามารถเข้าพบปรึกษาหารือ ได้ในวันเวลาที่ไม่ได้ทำการสอน /</w:t>
            </w:r>
            <w:r w:rsidRPr="00624A95">
              <w:rPr>
                <w:rFonts w:cs="AngsanaUPC"/>
                <w:b/>
                <w:bCs/>
                <w:color w:val="1F497D" w:themeColor="text2"/>
                <w:sz w:val="32"/>
                <w:szCs w:val="40"/>
              </w:rPr>
              <w:t xml:space="preserve"> </w:t>
            </w:r>
            <w:r w:rsidRPr="00624A95">
              <w:rPr>
                <w:rFonts w:cs="AngsanaUPC"/>
                <w:b/>
                <w:bCs/>
                <w:color w:val="1F497D" w:themeColor="text2"/>
                <w:sz w:val="32"/>
                <w:szCs w:val="40"/>
                <w:cs/>
              </w:rPr>
              <w:t>หรือไม่ได้ไปงานราชการอื่นใด</w:t>
            </w:r>
          </w:p>
        </w:tc>
      </w:tr>
    </w:tbl>
    <w:p w:rsidR="00FD16D5" w:rsidRPr="00624A95" w:rsidRDefault="00FD16D5">
      <w:pPr>
        <w:rPr>
          <w:rFonts w:cs="AngsanaUPC"/>
          <w:color w:val="1F497D" w:themeColor="text2"/>
        </w:rPr>
      </w:pPr>
    </w:p>
    <w:sectPr w:rsidR="00FD16D5" w:rsidRPr="00624A95" w:rsidSect="00A87F2D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1B"/>
    <w:rsid w:val="00011EB6"/>
    <w:rsid w:val="000F7E41"/>
    <w:rsid w:val="001125B8"/>
    <w:rsid w:val="001E121B"/>
    <w:rsid w:val="00624A95"/>
    <w:rsid w:val="00683E8C"/>
    <w:rsid w:val="0081152E"/>
    <w:rsid w:val="009873AE"/>
    <w:rsid w:val="00A87F2D"/>
    <w:rsid w:val="00DE7D7F"/>
    <w:rsid w:val="00E17F95"/>
    <w:rsid w:val="00FD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21B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table" w:styleId="a4">
    <w:name w:val="Table Grid"/>
    <w:basedOn w:val="a1"/>
    <w:uiPriority w:val="59"/>
    <w:rsid w:val="001E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21B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table" w:styleId="a4">
    <w:name w:val="Table Grid"/>
    <w:basedOn w:val="a1"/>
    <w:uiPriority w:val="59"/>
    <w:rsid w:val="001E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- iHEREs Team -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Ghost Windows -</dc:creator>
  <cp:keywords/>
  <dc:description/>
  <cp:lastModifiedBy>- Ghost Windows -</cp:lastModifiedBy>
  <cp:revision>9</cp:revision>
  <cp:lastPrinted>2016-08-03T08:06:00Z</cp:lastPrinted>
  <dcterms:created xsi:type="dcterms:W3CDTF">2016-08-03T07:37:00Z</dcterms:created>
  <dcterms:modified xsi:type="dcterms:W3CDTF">2016-08-03T08:08:00Z</dcterms:modified>
</cp:coreProperties>
</file>